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21331" w14:textId="20F40E6D" w:rsidR="0D2F1830" w:rsidRDefault="004F2ECB" w:rsidP="7C382887">
      <w:pPr>
        <w:shd w:val="clear" w:color="auto" w:fill="FFFFFF" w:themeFill="background1"/>
        <w:spacing w:after="0"/>
        <w:rPr>
          <w:rFonts w:ascii="Arial Nova" w:eastAsia="Arial Nova" w:hAnsi="Arial Nova" w:cs="Arial Nova"/>
          <w:b/>
          <w:bCs/>
          <w:color w:val="000000" w:themeColor="text1"/>
        </w:rPr>
      </w:pPr>
      <w:r>
        <w:rPr>
          <w:rFonts w:ascii="Arial Nova" w:eastAsia="Arial Nova" w:hAnsi="Arial Nova" w:cs="Arial Nova"/>
          <w:b/>
          <w:bCs/>
          <w:color w:val="000000" w:themeColor="text1"/>
        </w:rPr>
        <w:t xml:space="preserve">MIKE H added - </w:t>
      </w:r>
      <w:proofErr w:type="gramStart"/>
      <w:r w:rsidR="0D2F1830" w:rsidRPr="004F2ECB">
        <w:rPr>
          <w:rFonts w:ascii="Arial Nova" w:eastAsia="Arial Nova" w:hAnsi="Arial Nova" w:cs="Arial Nova"/>
          <w:i/>
          <w:iCs/>
          <w:color w:val="000000" w:themeColor="text1"/>
        </w:rPr>
        <w:t>Good</w:t>
      </w:r>
      <w:proofErr w:type="gramEnd"/>
      <w:r w:rsidR="0D2F1830" w:rsidRPr="004F2ECB">
        <w:rPr>
          <w:rFonts w:ascii="Arial Nova" w:eastAsia="Arial Nova" w:hAnsi="Arial Nova" w:cs="Arial Nova"/>
          <w:i/>
          <w:iCs/>
          <w:color w:val="000000" w:themeColor="text1"/>
        </w:rPr>
        <w:t xml:space="preserve"> list of points.  </w:t>
      </w:r>
      <w:r w:rsidR="0745DC33" w:rsidRPr="004F2ECB">
        <w:rPr>
          <w:rFonts w:ascii="Arial Nova" w:eastAsia="Arial Nova" w:hAnsi="Arial Nova" w:cs="Arial Nova"/>
          <w:i/>
          <w:iCs/>
          <w:color w:val="000000" w:themeColor="text1"/>
        </w:rPr>
        <w:t>My only suggestion is we need a primary point which I suggest is floodin</w:t>
      </w:r>
      <w:r w:rsidR="138FA3AD" w:rsidRPr="004F2ECB">
        <w:rPr>
          <w:rFonts w:ascii="Arial Nova" w:eastAsia="Arial Nova" w:hAnsi="Arial Nova" w:cs="Arial Nova"/>
          <w:i/>
          <w:iCs/>
          <w:color w:val="000000" w:themeColor="text1"/>
        </w:rPr>
        <w:t>g</w:t>
      </w:r>
      <w:r w:rsidR="3A145B6C" w:rsidRPr="004F2ECB">
        <w:rPr>
          <w:rFonts w:ascii="Arial Nova" w:eastAsia="Arial Nova" w:hAnsi="Arial Nova" w:cs="Arial Nova"/>
          <w:i/>
          <w:iCs/>
          <w:color w:val="000000" w:themeColor="text1"/>
        </w:rPr>
        <w:t xml:space="preserve"> and which should be given the </w:t>
      </w:r>
      <w:r w:rsidR="2DA6CF60" w:rsidRPr="004F2ECB">
        <w:rPr>
          <w:rFonts w:ascii="Arial Nova" w:eastAsia="Arial Nova" w:hAnsi="Arial Nova" w:cs="Arial Nova"/>
          <w:i/>
          <w:iCs/>
          <w:color w:val="000000" w:themeColor="text1"/>
        </w:rPr>
        <w:t xml:space="preserve">strongest </w:t>
      </w:r>
      <w:r w:rsidR="3A145B6C" w:rsidRPr="004F2ECB">
        <w:rPr>
          <w:rFonts w:ascii="Arial Nova" w:eastAsia="Arial Nova" w:hAnsi="Arial Nova" w:cs="Arial Nova"/>
          <w:i/>
          <w:iCs/>
          <w:color w:val="000000" w:themeColor="text1"/>
        </w:rPr>
        <w:t>emphasis in the eventual letter.</w:t>
      </w:r>
      <w:r w:rsidR="3A145B6C" w:rsidRPr="7C382887">
        <w:rPr>
          <w:rFonts w:ascii="Arial Nova" w:eastAsia="Arial Nova" w:hAnsi="Arial Nova" w:cs="Arial Nova"/>
          <w:b/>
          <w:bCs/>
          <w:color w:val="000000" w:themeColor="text1"/>
        </w:rPr>
        <w:t xml:space="preserve">  </w:t>
      </w:r>
    </w:p>
    <w:p w14:paraId="43B32FE7" w14:textId="77777777" w:rsidR="004F2ECB" w:rsidRDefault="004F2ECB" w:rsidP="7C382887">
      <w:pPr>
        <w:shd w:val="clear" w:color="auto" w:fill="FFFFFF" w:themeFill="background1"/>
        <w:spacing w:after="0"/>
        <w:rPr>
          <w:rFonts w:ascii="Arial Nova" w:eastAsia="Arial Nova" w:hAnsi="Arial Nova" w:cs="Arial Nova"/>
          <w:b/>
          <w:bCs/>
          <w:color w:val="000000" w:themeColor="text1"/>
        </w:rPr>
      </w:pPr>
    </w:p>
    <w:p w14:paraId="5347C396" w14:textId="77777777" w:rsidR="004F2ECB" w:rsidRPr="004F2ECB" w:rsidRDefault="004F2ECB" w:rsidP="004F2ECB">
      <w:pPr>
        <w:shd w:val="clear" w:color="auto" w:fill="FFFFFF" w:themeFill="background1"/>
        <w:spacing w:after="0"/>
        <w:rPr>
          <w:rFonts w:ascii="Arial Nova" w:eastAsia="Arial Nova" w:hAnsi="Arial Nova" w:cs="Arial Nova"/>
          <w:color w:val="000000" w:themeColor="text1"/>
        </w:rPr>
      </w:pPr>
      <w:r>
        <w:rPr>
          <w:rFonts w:ascii="Arial Nova" w:eastAsia="Arial Nova" w:hAnsi="Arial Nova" w:cs="Arial Nova"/>
          <w:b/>
          <w:bCs/>
          <w:color w:val="000000" w:themeColor="text1"/>
        </w:rPr>
        <w:t xml:space="preserve">Mike D commented by email - </w:t>
      </w:r>
      <w:r w:rsidRPr="004F2ECB">
        <w:rPr>
          <w:rFonts w:ascii="Arial Nova" w:eastAsia="Arial Nova" w:hAnsi="Arial Nova" w:cs="Arial Nova"/>
          <w:color w:val="000000" w:themeColor="text1"/>
        </w:rPr>
        <w:t>Thanks for sight of this draft.</w:t>
      </w:r>
    </w:p>
    <w:p w14:paraId="0327426A" w14:textId="77777777" w:rsidR="004F2ECB" w:rsidRPr="004F2ECB" w:rsidRDefault="004F2ECB" w:rsidP="004F2ECB">
      <w:pPr>
        <w:shd w:val="clear" w:color="auto" w:fill="FFFFFF" w:themeFill="background1"/>
        <w:spacing w:after="0"/>
        <w:rPr>
          <w:rFonts w:ascii="Arial Nova" w:eastAsia="Arial Nova" w:hAnsi="Arial Nova" w:cs="Arial Nova"/>
          <w:color w:val="000000" w:themeColor="text1"/>
        </w:rPr>
      </w:pPr>
    </w:p>
    <w:p w14:paraId="142B85B9" w14:textId="77777777" w:rsidR="004F2ECB" w:rsidRPr="004F2ECB" w:rsidRDefault="004F2ECB" w:rsidP="004F2ECB">
      <w:pPr>
        <w:shd w:val="clear" w:color="auto" w:fill="FFFFFF" w:themeFill="background1"/>
        <w:spacing w:after="0"/>
        <w:rPr>
          <w:rFonts w:ascii="Arial Nova" w:eastAsia="Arial Nova" w:hAnsi="Arial Nova" w:cs="Arial Nova"/>
          <w:color w:val="000000" w:themeColor="text1"/>
        </w:rPr>
      </w:pPr>
      <w:r w:rsidRPr="004F2ECB">
        <w:rPr>
          <w:rFonts w:ascii="Arial Nova" w:eastAsia="Arial Nova" w:hAnsi="Arial Nova" w:cs="Arial Nova"/>
          <w:color w:val="000000" w:themeColor="text1"/>
        </w:rPr>
        <w:t>My comments mirror those made by Mike H. The is issue of surface and groundwater flooding and ‘run-off’ from the current site (NOTE: ground levels have been changed, raised at the lower end of the site, since it was ‘cleared’ of trees and vegetation) and has adversely and severely impacted several properties abutting the site. I, like Mike H, believe this issue needs to be highlighted.</w:t>
      </w:r>
    </w:p>
    <w:p w14:paraId="64B5B9F0" w14:textId="77777777" w:rsidR="004F2ECB" w:rsidRPr="004F2ECB" w:rsidRDefault="004F2ECB" w:rsidP="004F2ECB">
      <w:pPr>
        <w:shd w:val="clear" w:color="auto" w:fill="FFFFFF" w:themeFill="background1"/>
        <w:spacing w:after="0"/>
        <w:rPr>
          <w:rFonts w:ascii="Arial Nova" w:eastAsia="Arial Nova" w:hAnsi="Arial Nova" w:cs="Arial Nova"/>
          <w:color w:val="000000" w:themeColor="text1"/>
        </w:rPr>
      </w:pPr>
    </w:p>
    <w:p w14:paraId="2AAB11B8" w14:textId="77777777" w:rsidR="004F2ECB" w:rsidRPr="004F2ECB" w:rsidRDefault="004F2ECB" w:rsidP="004F2ECB">
      <w:pPr>
        <w:shd w:val="clear" w:color="auto" w:fill="FFFFFF" w:themeFill="background1"/>
        <w:spacing w:after="0"/>
        <w:rPr>
          <w:rFonts w:ascii="Arial Nova" w:eastAsia="Arial Nova" w:hAnsi="Arial Nova" w:cs="Arial Nova"/>
          <w:color w:val="000000" w:themeColor="text1"/>
        </w:rPr>
      </w:pPr>
      <w:r w:rsidRPr="004F2ECB">
        <w:rPr>
          <w:rFonts w:ascii="Arial Nova" w:eastAsia="Arial Nova" w:hAnsi="Arial Nova" w:cs="Arial Nova"/>
          <w:color w:val="000000" w:themeColor="text1"/>
        </w:rPr>
        <w:t xml:space="preserve">I agree with the requirement for a ‘green/ecological corridor’ between the gardens and the adjacent properties but this must NOT be within the curtilage of the new gardens, as proposed by the developer, as its retention cannot be enforced once the new properties are sold! </w:t>
      </w:r>
    </w:p>
    <w:p w14:paraId="7FD37809" w14:textId="77777777" w:rsidR="004F2ECB" w:rsidRPr="004F2ECB" w:rsidRDefault="004F2ECB" w:rsidP="004F2ECB">
      <w:pPr>
        <w:shd w:val="clear" w:color="auto" w:fill="FFFFFF" w:themeFill="background1"/>
        <w:spacing w:after="0"/>
        <w:rPr>
          <w:rFonts w:ascii="Arial Nova" w:eastAsia="Arial Nova" w:hAnsi="Arial Nova" w:cs="Arial Nova"/>
          <w:color w:val="000000" w:themeColor="text1"/>
        </w:rPr>
      </w:pPr>
    </w:p>
    <w:p w14:paraId="6EB0FA50" w14:textId="77777777" w:rsidR="004F2ECB" w:rsidRPr="004F2ECB" w:rsidRDefault="004F2ECB" w:rsidP="004F2ECB">
      <w:pPr>
        <w:shd w:val="clear" w:color="auto" w:fill="FFFFFF" w:themeFill="background1"/>
        <w:spacing w:after="0"/>
        <w:rPr>
          <w:rFonts w:ascii="Arial Nova" w:eastAsia="Arial Nova" w:hAnsi="Arial Nova" w:cs="Arial Nova"/>
          <w:color w:val="000000" w:themeColor="text1"/>
        </w:rPr>
      </w:pPr>
      <w:r w:rsidRPr="004F2ECB">
        <w:rPr>
          <w:rFonts w:ascii="Arial Nova" w:eastAsia="Arial Nova" w:hAnsi="Arial Nova" w:cs="Arial Nova"/>
          <w:color w:val="000000" w:themeColor="text1"/>
        </w:rPr>
        <w:t>In addition, I do not accept that the main drainage issues have been properly considered. If the houses at the lower end of the site are to connect to the existing main foul sewer, which drains the existing five houses in Foster Lane, then they will have to be raised significantly higher than the existing ground levels and this will impact even more on the privacy of the surrounding properties.</w:t>
      </w:r>
    </w:p>
    <w:p w14:paraId="167FB172" w14:textId="77777777" w:rsidR="004F2ECB" w:rsidRPr="004F2ECB" w:rsidRDefault="004F2ECB" w:rsidP="004F2ECB">
      <w:pPr>
        <w:shd w:val="clear" w:color="auto" w:fill="FFFFFF" w:themeFill="background1"/>
        <w:spacing w:after="0"/>
        <w:rPr>
          <w:rFonts w:ascii="Arial Nova" w:eastAsia="Arial Nova" w:hAnsi="Arial Nova" w:cs="Arial Nova"/>
          <w:color w:val="000000" w:themeColor="text1"/>
        </w:rPr>
      </w:pPr>
    </w:p>
    <w:p w14:paraId="3BC728EC" w14:textId="77777777" w:rsidR="004F2ECB" w:rsidRPr="004F2ECB" w:rsidRDefault="004F2ECB" w:rsidP="004F2ECB">
      <w:pPr>
        <w:shd w:val="clear" w:color="auto" w:fill="FFFFFF" w:themeFill="background1"/>
        <w:spacing w:after="0"/>
        <w:rPr>
          <w:rFonts w:ascii="Arial Nova" w:eastAsia="Arial Nova" w:hAnsi="Arial Nova" w:cs="Arial Nova"/>
          <w:color w:val="000000" w:themeColor="text1"/>
        </w:rPr>
      </w:pPr>
      <w:r w:rsidRPr="004F2ECB">
        <w:rPr>
          <w:rFonts w:ascii="Arial Nova" w:eastAsia="Arial Nova" w:hAnsi="Arial Nova" w:cs="Arial Nova"/>
          <w:color w:val="000000" w:themeColor="text1"/>
        </w:rPr>
        <w:t>Thanks,</w:t>
      </w:r>
    </w:p>
    <w:p w14:paraId="6279BCA6" w14:textId="77777777" w:rsidR="004F2ECB" w:rsidRPr="004F2ECB" w:rsidRDefault="004F2ECB" w:rsidP="004F2ECB">
      <w:pPr>
        <w:shd w:val="clear" w:color="auto" w:fill="FFFFFF" w:themeFill="background1"/>
        <w:spacing w:after="0"/>
        <w:rPr>
          <w:rFonts w:ascii="Arial Nova" w:eastAsia="Arial Nova" w:hAnsi="Arial Nova" w:cs="Arial Nova"/>
          <w:color w:val="000000" w:themeColor="text1"/>
        </w:rPr>
      </w:pPr>
    </w:p>
    <w:p w14:paraId="7347211D" w14:textId="77777777" w:rsidR="004F2ECB" w:rsidRPr="004F2ECB" w:rsidRDefault="004F2ECB" w:rsidP="004F2ECB">
      <w:pPr>
        <w:shd w:val="clear" w:color="auto" w:fill="FFFFFF" w:themeFill="background1"/>
        <w:spacing w:after="0"/>
        <w:rPr>
          <w:rFonts w:ascii="Arial Nova" w:eastAsia="Arial Nova" w:hAnsi="Arial Nova" w:cs="Arial Nova"/>
          <w:color w:val="000000" w:themeColor="text1"/>
        </w:rPr>
      </w:pPr>
      <w:r w:rsidRPr="004F2ECB">
        <w:rPr>
          <w:rFonts w:ascii="Arial Nova" w:eastAsia="Arial Nova" w:hAnsi="Arial Nova" w:cs="Arial Nova"/>
          <w:color w:val="000000" w:themeColor="text1"/>
        </w:rPr>
        <w:t>Mike</w:t>
      </w:r>
    </w:p>
    <w:p w14:paraId="09020B53" w14:textId="0ACE5C8F" w:rsidR="004F2ECB" w:rsidRDefault="004F2ECB" w:rsidP="7C382887">
      <w:pPr>
        <w:shd w:val="clear" w:color="auto" w:fill="FFFFFF" w:themeFill="background1"/>
        <w:spacing w:after="0"/>
        <w:rPr>
          <w:rFonts w:ascii="Arial Nova" w:eastAsia="Arial Nova" w:hAnsi="Arial Nova" w:cs="Arial Nova"/>
          <w:b/>
          <w:bCs/>
          <w:color w:val="000000" w:themeColor="text1"/>
        </w:rPr>
      </w:pPr>
    </w:p>
    <w:p w14:paraId="2BEB9DB3" w14:textId="3C588B94" w:rsidR="7C382887" w:rsidRDefault="7C382887" w:rsidP="7C382887">
      <w:pPr>
        <w:shd w:val="clear" w:color="auto" w:fill="FFFFFF" w:themeFill="background1"/>
        <w:spacing w:after="0"/>
        <w:rPr>
          <w:rFonts w:ascii="Arial Nova" w:eastAsia="Arial Nova" w:hAnsi="Arial Nova" w:cs="Arial Nova"/>
          <w:b/>
          <w:bCs/>
          <w:color w:val="000000" w:themeColor="text1"/>
        </w:rPr>
      </w:pPr>
    </w:p>
    <w:p w14:paraId="337F8FF3" w14:textId="330E1984" w:rsidR="7C382887" w:rsidRDefault="7C382887" w:rsidP="7C382887">
      <w:pPr>
        <w:shd w:val="clear" w:color="auto" w:fill="FFFFFF" w:themeFill="background1"/>
        <w:spacing w:after="0"/>
        <w:rPr>
          <w:rFonts w:ascii="Arial Nova" w:eastAsia="Arial Nova" w:hAnsi="Arial Nova" w:cs="Arial Nova"/>
          <w:b/>
          <w:bCs/>
          <w:color w:val="000000" w:themeColor="text1"/>
        </w:rPr>
      </w:pPr>
    </w:p>
    <w:p w14:paraId="06556877" w14:textId="7581C5F0" w:rsidR="00D6412D" w:rsidRDefault="2C8FC9CA" w:rsidP="07849DFF">
      <w:pPr>
        <w:shd w:val="clear" w:color="auto" w:fill="FFFFFF" w:themeFill="background1"/>
        <w:spacing w:after="0"/>
        <w:rPr>
          <w:rFonts w:ascii="Arial Nova" w:eastAsia="Arial Nova" w:hAnsi="Arial Nova" w:cs="Arial Nova"/>
          <w:b/>
          <w:bCs/>
          <w:color w:val="000000" w:themeColor="text1"/>
        </w:rPr>
      </w:pPr>
      <w:r w:rsidRPr="07849DFF">
        <w:rPr>
          <w:rFonts w:ascii="Arial Nova" w:eastAsia="Arial Nova" w:hAnsi="Arial Nova" w:cs="Arial Nova"/>
          <w:b/>
          <w:bCs/>
          <w:color w:val="000000" w:themeColor="text1"/>
        </w:rPr>
        <w:t>Draft of points to be included in letter to planning officer:</w:t>
      </w:r>
    </w:p>
    <w:p w14:paraId="1B1FFE43" w14:textId="41EDED1D" w:rsidR="00D6412D" w:rsidRDefault="00D6412D" w:rsidP="07849DFF">
      <w:pPr>
        <w:shd w:val="clear" w:color="auto" w:fill="FFFFFF" w:themeFill="background1"/>
        <w:spacing w:after="0"/>
        <w:rPr>
          <w:rFonts w:ascii="Arial Nova" w:eastAsia="Arial Nova" w:hAnsi="Arial Nova" w:cs="Arial Nova"/>
          <w:b/>
          <w:bCs/>
          <w:color w:val="000000" w:themeColor="text1"/>
        </w:rPr>
      </w:pPr>
    </w:p>
    <w:p w14:paraId="7268EC29" w14:textId="30856FE5" w:rsidR="00D6412D" w:rsidRDefault="2C8FC9CA" w:rsidP="07849DFF">
      <w:pPr>
        <w:shd w:val="clear" w:color="auto" w:fill="FFFFFF" w:themeFill="background1"/>
        <w:spacing w:after="0"/>
        <w:rPr>
          <w:rFonts w:ascii="Arial Nova" w:eastAsia="Arial Nova" w:hAnsi="Arial Nova" w:cs="Arial Nova"/>
          <w:color w:val="333333"/>
        </w:rPr>
      </w:pPr>
      <w:r w:rsidRPr="07849DFF">
        <w:rPr>
          <w:rFonts w:ascii="Arial Nova" w:eastAsia="Arial Nova" w:hAnsi="Arial Nova" w:cs="Arial Nova"/>
          <w:b/>
          <w:bCs/>
          <w:color w:val="000000" w:themeColor="text1"/>
        </w:rPr>
        <w:t xml:space="preserve">Land East of Wagtails   </w:t>
      </w:r>
      <w:r w:rsidRPr="07849DFF">
        <w:rPr>
          <w:rFonts w:ascii="Arial Nova" w:eastAsia="Arial Nova" w:hAnsi="Arial Nova" w:cs="Arial Nova"/>
          <w:color w:val="333333"/>
        </w:rPr>
        <w:t>PL/2022/03103</w:t>
      </w:r>
    </w:p>
    <w:p w14:paraId="19952075" w14:textId="15CE1614" w:rsidR="00D6412D" w:rsidRDefault="00D6412D" w:rsidP="07849DFF">
      <w:pPr>
        <w:rPr>
          <w:rFonts w:ascii="Arial Nova" w:eastAsia="Arial Nova" w:hAnsi="Arial Nova" w:cs="Arial Nova"/>
          <w:color w:val="000000" w:themeColor="text1"/>
        </w:rPr>
      </w:pPr>
    </w:p>
    <w:p w14:paraId="1A26FAF5" w14:textId="69CBB267" w:rsidR="00D6412D" w:rsidRDefault="2C8FC9CA" w:rsidP="07849DFF">
      <w:pPr>
        <w:rPr>
          <w:rFonts w:ascii="Arial Nova" w:eastAsia="Arial Nova" w:hAnsi="Arial Nova" w:cs="Arial Nova"/>
          <w:color w:val="000000" w:themeColor="text1"/>
        </w:rPr>
      </w:pPr>
      <w:r w:rsidRPr="07849DFF">
        <w:rPr>
          <w:rFonts w:ascii="Arial Nova" w:eastAsia="Arial Nova" w:hAnsi="Arial Nova" w:cs="Arial Nova"/>
          <w:color w:val="000000" w:themeColor="text1"/>
        </w:rPr>
        <w:t>The PC beliefs strongly that some of the net biodiversity gain required should benefit the village.</w:t>
      </w:r>
    </w:p>
    <w:p w14:paraId="53B2ED96" w14:textId="77D50728" w:rsidR="00D6412D" w:rsidRDefault="2C8FC9CA" w:rsidP="07849DFF">
      <w:pPr>
        <w:rPr>
          <w:rFonts w:ascii="Arial Nova" w:eastAsia="Arial Nova" w:hAnsi="Arial Nova" w:cs="Arial Nova"/>
          <w:color w:val="000000" w:themeColor="text1"/>
        </w:rPr>
      </w:pPr>
      <w:r w:rsidRPr="07849DFF">
        <w:rPr>
          <w:rFonts w:ascii="Arial Nova" w:eastAsia="Arial Nova" w:hAnsi="Arial Nova" w:cs="Arial Nova"/>
          <w:color w:val="000000" w:themeColor="text1"/>
        </w:rPr>
        <w:t>The housing density is out of keeping with the surrounding developments – it is important to maintain a sense of the village’s rural identity. E.g. the recent Pembroke development is surrounded on two sides by open green spaces.</w:t>
      </w:r>
    </w:p>
    <w:p w14:paraId="282A93F4" w14:textId="0E641458" w:rsidR="00D6412D" w:rsidRDefault="2C8FC9CA" w:rsidP="07849DFF">
      <w:pPr>
        <w:rPr>
          <w:rFonts w:ascii="Arial Nova" w:eastAsia="Arial Nova" w:hAnsi="Arial Nova" w:cs="Arial Nova"/>
          <w:color w:val="000000" w:themeColor="text1"/>
        </w:rPr>
      </w:pPr>
      <w:r w:rsidRPr="07849DFF">
        <w:rPr>
          <w:rFonts w:ascii="Arial Nova" w:eastAsia="Arial Nova" w:hAnsi="Arial Nova" w:cs="Arial Nova"/>
          <w:color w:val="000000" w:themeColor="text1"/>
        </w:rPr>
        <w:lastRenderedPageBreak/>
        <w:t>Biodiversity loss could be partially mitigated by reducing the density &amp; by widening the green strip around the edge of the site and installing a pond area in the SE corner of the plot, by ALDE20.</w:t>
      </w:r>
    </w:p>
    <w:p w14:paraId="004E788A" w14:textId="601C7D0B" w:rsidR="00D6412D" w:rsidRDefault="2C8FC9CA" w:rsidP="07849DFF">
      <w:pPr>
        <w:rPr>
          <w:rFonts w:ascii="Arial Nova" w:eastAsia="Arial Nova" w:hAnsi="Arial Nova" w:cs="Arial Nova"/>
          <w:color w:val="000000" w:themeColor="text1"/>
        </w:rPr>
      </w:pPr>
      <w:r w:rsidRPr="07849DFF">
        <w:rPr>
          <w:rFonts w:ascii="Arial Nova" w:eastAsia="Arial Nova" w:hAnsi="Arial Nova" w:cs="Arial Nova"/>
          <w:color w:val="000000" w:themeColor="text1"/>
        </w:rPr>
        <w:t xml:space="preserve">This area of the village has a long history of </w:t>
      </w:r>
      <w:r w:rsidRPr="07849DFF">
        <w:rPr>
          <w:rFonts w:ascii="Arial Nova" w:eastAsia="Arial Nova" w:hAnsi="Arial Nova" w:cs="Arial Nova"/>
          <w:color w:val="333333"/>
        </w:rPr>
        <w:t>significant problems with both ground water and surface water flooding/ponding. R</w:t>
      </w:r>
      <w:r w:rsidRPr="07849DFF">
        <w:rPr>
          <w:rFonts w:ascii="Arial Nova" w:eastAsia="Arial Nova" w:hAnsi="Arial Nova" w:cs="Arial Nova"/>
          <w:color w:val="000000" w:themeColor="text1"/>
        </w:rPr>
        <w:t>eeds are growing in the area of plot 22 suggesting very damp ground, and there are areas of ponding across the site.</w:t>
      </w:r>
      <w:r w:rsidRPr="07849DFF">
        <w:rPr>
          <w:rFonts w:ascii="Arial Nova" w:eastAsia="Arial Nova" w:hAnsi="Arial Nova" w:cs="Arial Nova"/>
          <w:color w:val="333333"/>
        </w:rPr>
        <w:t xml:space="preserve"> The changing pattern of the climate is resulting in more extreme rainfall events meaning that flooding problems are occurring with an increasing regularity. </w:t>
      </w:r>
      <w:r w:rsidRPr="07849DFF">
        <w:rPr>
          <w:rFonts w:ascii="Arial Nova" w:eastAsia="Arial Nova" w:hAnsi="Arial Nova" w:cs="Arial Nova"/>
          <w:color w:val="000000" w:themeColor="text1"/>
        </w:rPr>
        <w:t xml:space="preserve"> The record rainfall of the last year has resulted in raised ground water levels with water emerging from underground springs. This trend is predicted to continue in the future and drainage plans that have historically been seen as sufficient now need to be adapted to manage the impact of a changing climate. The Flood Risk assessment for this development states that ‘where possible non-trafficked hardstanding and footway areas should be constructed to naturally fall into adjacent garden/green areas.’ There is little doubt that such a strategy will result in flooding occurring in the neighbouring gardens, as has already occurred in parts of the new Pembroke estate.</w:t>
      </w:r>
    </w:p>
    <w:p w14:paraId="59BDCF9C" w14:textId="126FD723" w:rsidR="00D6412D" w:rsidRDefault="2C8FC9CA" w:rsidP="07849DFF">
      <w:pPr>
        <w:rPr>
          <w:rFonts w:ascii="Arial Nova" w:eastAsia="Arial Nova" w:hAnsi="Arial Nova" w:cs="Arial Nova"/>
          <w:color w:val="000000" w:themeColor="text1"/>
        </w:rPr>
      </w:pPr>
      <w:r w:rsidRPr="07849DFF">
        <w:rPr>
          <w:rFonts w:ascii="Arial Nova" w:eastAsia="Arial Nova" w:hAnsi="Arial Nova" w:cs="Arial Nova"/>
          <w:color w:val="000000" w:themeColor="text1"/>
        </w:rPr>
        <w:t>There will be a need to define clear boundaries with neighbouring properties without damaging removing/damaging trees/shrubbery on the boundary.</w:t>
      </w:r>
    </w:p>
    <w:p w14:paraId="0905D2DC" w14:textId="0E992B90" w:rsidR="00D6412D" w:rsidRDefault="2C8FC9CA" w:rsidP="07849DFF">
      <w:pPr>
        <w:rPr>
          <w:rFonts w:ascii="Arial Nova" w:eastAsia="Arial Nova" w:hAnsi="Arial Nova" w:cs="Arial Nova"/>
          <w:color w:val="000000" w:themeColor="text1"/>
        </w:rPr>
      </w:pPr>
      <w:r w:rsidRPr="07849DFF">
        <w:rPr>
          <w:rFonts w:ascii="Arial Nova" w:eastAsia="Arial Nova" w:hAnsi="Arial Nova" w:cs="Arial Nova"/>
          <w:color w:val="000000" w:themeColor="text1"/>
        </w:rPr>
        <w:t>The PC would like to see the Housing mix including three affordable options and would propose 50% rented, 25% shared ownership, 25% starter homes.</w:t>
      </w:r>
    </w:p>
    <w:p w14:paraId="6B8560CD" w14:textId="6ED71CF6" w:rsidR="00D6412D" w:rsidRDefault="2C8FC9CA" w:rsidP="07849DFF">
      <w:pPr>
        <w:rPr>
          <w:rFonts w:ascii="Arial Nova" w:eastAsia="Arial Nova" w:hAnsi="Arial Nova" w:cs="Arial Nova"/>
          <w:color w:val="000000" w:themeColor="text1"/>
        </w:rPr>
      </w:pPr>
      <w:r w:rsidRPr="07849DFF">
        <w:rPr>
          <w:rFonts w:ascii="Arial Nova" w:eastAsia="Arial Nova" w:hAnsi="Arial Nova" w:cs="Arial Nova"/>
          <w:color w:val="000000" w:themeColor="text1"/>
        </w:rPr>
        <w:t>The house on Plot 22 needs to be turned towards the south east to respect the privacy/location of the existing property (Honeysuckle House). Currently the orientation of the house shown on the plans would look directly into the living room of Honeysuckle house.</w:t>
      </w:r>
    </w:p>
    <w:p w14:paraId="73CFB205" w14:textId="77886EED" w:rsidR="00D6412D" w:rsidRDefault="2C8FC9CA" w:rsidP="07849DFF">
      <w:pPr>
        <w:rPr>
          <w:rFonts w:ascii="Arial Nova" w:eastAsia="Arial Nova" w:hAnsi="Arial Nova" w:cs="Arial Nova"/>
          <w:color w:val="000000" w:themeColor="text1"/>
        </w:rPr>
      </w:pPr>
      <w:r w:rsidRPr="07849DFF">
        <w:rPr>
          <w:rFonts w:ascii="Arial Nova" w:eastAsia="Arial Nova" w:hAnsi="Arial Nova" w:cs="Arial Nova"/>
          <w:color w:val="000000" w:themeColor="text1"/>
        </w:rPr>
        <w:t xml:space="preserve"> The PC would like to see a ‘walk to the village school route’ included from the NE end of the development connecting to ALDE20.</w:t>
      </w:r>
    </w:p>
    <w:p w14:paraId="5E5787A5" w14:textId="1F76AB27" w:rsidR="00D6412D" w:rsidRDefault="00D6412D"/>
    <w:sectPr w:rsidR="00D6412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4D5099"/>
    <w:rsid w:val="004F2ECB"/>
    <w:rsid w:val="005C08B6"/>
    <w:rsid w:val="008C1FEF"/>
    <w:rsid w:val="00D6412D"/>
    <w:rsid w:val="0745DC33"/>
    <w:rsid w:val="07849DFF"/>
    <w:rsid w:val="0B17D166"/>
    <w:rsid w:val="0D2F1830"/>
    <w:rsid w:val="0FD9AA62"/>
    <w:rsid w:val="138FA3AD"/>
    <w:rsid w:val="1AD2C74A"/>
    <w:rsid w:val="2C889D4E"/>
    <w:rsid w:val="2C8FC9CA"/>
    <w:rsid w:val="2DA6CF60"/>
    <w:rsid w:val="352DB943"/>
    <w:rsid w:val="3A145B6C"/>
    <w:rsid w:val="3C679A6F"/>
    <w:rsid w:val="41ADF03D"/>
    <w:rsid w:val="5E231FE0"/>
    <w:rsid w:val="68A6F695"/>
    <w:rsid w:val="6C4D5099"/>
    <w:rsid w:val="7BBF4426"/>
    <w:rsid w:val="7C382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5099"/>
  <w15:chartTrackingRefBased/>
  <w15:docId w15:val="{92A942D5-38EB-4DB4-ABAE-EA499765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214695">
      <w:bodyDiv w:val="1"/>
      <w:marLeft w:val="0"/>
      <w:marRight w:val="0"/>
      <w:marTop w:val="0"/>
      <w:marBottom w:val="0"/>
      <w:divBdr>
        <w:top w:val="none" w:sz="0" w:space="0" w:color="auto"/>
        <w:left w:val="none" w:sz="0" w:space="0" w:color="auto"/>
        <w:bottom w:val="none" w:sz="0" w:space="0" w:color="auto"/>
        <w:right w:val="none" w:sz="0" w:space="0" w:color="auto"/>
      </w:divBdr>
    </w:div>
    <w:div w:id="188586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John Fuller</dc:creator>
  <cp:keywords/>
  <dc:description/>
  <cp:lastModifiedBy>Liz Holland</cp:lastModifiedBy>
  <cp:revision>3</cp:revision>
  <dcterms:created xsi:type="dcterms:W3CDTF">2025-05-06T10:05:00Z</dcterms:created>
  <dcterms:modified xsi:type="dcterms:W3CDTF">2025-05-06T10:55:00Z</dcterms:modified>
</cp:coreProperties>
</file>